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99" w:type="dxa"/>
        <w:tblLook w:val="04A0" w:firstRow="1" w:lastRow="0" w:firstColumn="1" w:lastColumn="0" w:noHBand="0" w:noVBand="1"/>
      </w:tblPr>
      <w:tblGrid>
        <w:gridCol w:w="2415"/>
        <w:gridCol w:w="1742"/>
        <w:gridCol w:w="510"/>
        <w:gridCol w:w="538"/>
        <w:gridCol w:w="660"/>
        <w:gridCol w:w="510"/>
        <w:gridCol w:w="510"/>
        <w:gridCol w:w="907"/>
        <w:gridCol w:w="707"/>
      </w:tblGrid>
      <w:tr w:rsidR="00F3065A" w:rsidRPr="00F3065A" w14:paraId="177827BB" w14:textId="77777777" w:rsidTr="004A7D6C">
        <w:trPr>
          <w:trHeight w:val="244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1B14AED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COURSE</w:t>
            </w:r>
          </w:p>
        </w:tc>
        <w:tc>
          <w:tcPr>
            <w:tcW w:w="3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941B26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PREREQUISITE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E24B5C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SCH</w:t>
            </w:r>
          </w:p>
        </w:tc>
      </w:tr>
      <w:tr w:rsidR="00F3065A" w:rsidRPr="00F3065A" w14:paraId="61832FB6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FF75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1321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2023</w:t>
            </w:r>
          </w:p>
        </w:tc>
        <w:tc>
          <w:tcPr>
            <w:tcW w:w="3635" w:type="dxa"/>
            <w:gridSpan w:val="6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623BAEC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ENGR 1223, MATH 2423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B2B8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24013CDB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5581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D70E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2133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ECD1FD6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 2023</w:t>
            </w:r>
            <w:r w:rsidRPr="00F3065A">
              <w:rPr>
                <w:rFonts w:ascii="Calibri" w:eastAsia="Times New Roman" w:hAnsi="Calibri" w:cs="Calibri"/>
                <w:kern w:val="0"/>
                <w:sz w:val="18"/>
                <w14:ligatures w14:val="none"/>
              </w:rPr>
              <w:t>○</w:t>
            </w: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, MATH 2433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1B66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6A87FBE3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589A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EAE1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3011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72E98E5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Sophomore Standing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7D42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</w:t>
            </w:r>
          </w:p>
        </w:tc>
      </w:tr>
      <w:tr w:rsidR="00F3065A" w:rsidRPr="00F3065A" w14:paraId="571A49E6" w14:textId="77777777" w:rsidTr="004A7D6C">
        <w:trPr>
          <w:trHeight w:val="225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11B9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D361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3023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5ECFCBD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 2023, 2133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C9F5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24AC79A2" w14:textId="77777777" w:rsidTr="004A7D6C">
        <w:trPr>
          <w:trHeight w:val="225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D57F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33EA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3043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CAC7C7D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 xml:space="preserve">CMEN 3133, MATH </w:t>
            </w:r>
            <w:proofErr w:type="gramStart"/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2453,MATH</w:t>
            </w:r>
            <w:proofErr w:type="gramEnd"/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 xml:space="preserve"> GPA</w:t>
            </w:r>
            <w:r w:rsidRPr="00F3065A">
              <w:rPr>
                <w:rFonts w:ascii="Arial Narrow" w:eastAsia="Times New Roman" w:hAnsi="Arial Narrow" w:cs="Calibri"/>
                <w:kern w:val="0"/>
                <w:sz w:val="18"/>
                <w:u w:val="single"/>
                <w14:ligatures w14:val="none"/>
              </w:rPr>
              <w:t>&gt;</w:t>
            </w: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 xml:space="preserve">2.0 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9124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4EB5B507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0669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935A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3133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38F6E027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 2023, 2133, ENGR 2223, MATH 2453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06B1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7D87DC3B" w14:textId="77777777" w:rsidTr="004A7D6C">
        <w:trPr>
          <w:trHeight w:val="225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B6E5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3180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3323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CD6F22F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 2023, ENGR 2223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EA7C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7BEC2F7A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CAAD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49CE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3542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35304073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 3133</w:t>
            </w:r>
            <w:r w:rsidRPr="00F3065A">
              <w:rPr>
                <w:rFonts w:ascii="Calibri" w:eastAsia="Times New Roman" w:hAnsi="Calibri" w:cs="Calibri"/>
                <w:kern w:val="0"/>
                <w:sz w:val="18"/>
                <w14:ligatures w14:val="none"/>
              </w:rPr>
              <w:t>○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42BD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</w:tr>
      <w:tr w:rsidR="00F3065A" w:rsidRPr="00F3065A" w14:paraId="673EB7BD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6497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C5B4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4023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08663DB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 2023, Senior Standing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9DC0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23039C50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AB18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A4F6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4073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7E86B46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 2023, Senior Standing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4AA6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331046D4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6A19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3466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4133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C3DF56F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 2023, 2133○, ENGR 2223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8EFE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0E098FBA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0DAF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9DCE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4253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E91E0A0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 2023, MATH 2453○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061C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49107E7E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7B55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3E86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4313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0C681EF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ENGR  2213, CMEN 2133, 3133, 3323, 4133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6CD7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495B2AB7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8955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4863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4322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27BD4E2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 4313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B08E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</w:tr>
      <w:tr w:rsidR="00F3065A" w:rsidRPr="00F3065A" w14:paraId="1496DDB9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907D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D55E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4342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F1F3557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 4322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1B4D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</w:tr>
      <w:tr w:rsidR="00F3065A" w:rsidRPr="00F3065A" w14:paraId="2998ACFD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C916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4AC0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4532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7E378808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 3133, 3542, 4133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8468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</w:tr>
      <w:tr w:rsidR="00F3065A" w:rsidRPr="00F3065A" w14:paraId="31BDF44B" w14:textId="77777777" w:rsidTr="004A7D6C">
        <w:trPr>
          <w:trHeight w:val="22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135B5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BISC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4BC1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1303</w:t>
            </w:r>
          </w:p>
        </w:tc>
        <w:tc>
          <w:tcPr>
            <w:tcW w:w="3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4ED47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7F2F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56DE3996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AD4C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2475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1012</w:t>
            </w:r>
          </w:p>
        </w:tc>
        <w:tc>
          <w:tcPr>
            <w:tcW w:w="3635" w:type="dxa"/>
            <w:gridSpan w:val="6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4ED9344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 1002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6DB8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</w:tr>
      <w:tr w:rsidR="00F3065A" w:rsidRPr="00F3065A" w14:paraId="58F9C970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265410FA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065D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1022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CD277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 1012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C6F2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</w:tr>
      <w:tr w:rsidR="00F3065A" w:rsidRPr="00F3065A" w14:paraId="3BD1B03A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AC8D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4F0D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1031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6778C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 1002, 1012</w:t>
            </w:r>
            <w:r w:rsidRPr="00F3065A">
              <w:rPr>
                <w:rFonts w:ascii="Calibri" w:eastAsia="Times New Roman" w:hAnsi="Calibri" w:cs="Calibri"/>
                <w:kern w:val="0"/>
                <w:sz w:val="18"/>
                <w14:ligatures w14:val="none"/>
              </w:rPr>
              <w:t>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0DD3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</w:t>
            </w:r>
          </w:p>
        </w:tc>
      </w:tr>
      <w:tr w:rsidR="00F3065A" w:rsidRPr="00F3065A" w14:paraId="1CC24B6A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6CE5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8680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1041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CB956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 1031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F41A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</w:t>
            </w:r>
          </w:p>
        </w:tc>
      </w:tr>
      <w:tr w:rsidR="00F3065A" w:rsidRPr="00F3065A" w14:paraId="5D2BF82C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D37C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1BCF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2502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88CEC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 1022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0077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</w:tr>
      <w:tr w:rsidR="00F3065A" w:rsidRPr="00F3065A" w14:paraId="39C69F52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7ADC91C3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E79D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2512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262F4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 2502, CHEM 2531</w:t>
            </w:r>
            <w:r w:rsidRPr="00F3065A">
              <w:rPr>
                <w:rFonts w:ascii="Calibri" w:eastAsia="Times New Roman" w:hAnsi="Calibri" w:cs="Calibri"/>
                <w:kern w:val="0"/>
                <w:sz w:val="18"/>
                <w14:ligatures w14:val="none"/>
              </w:rPr>
              <w:t>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FA4A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</w:tr>
      <w:tr w:rsidR="00F3065A" w:rsidRPr="00F3065A" w14:paraId="49C94946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13DACE6E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09EF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2522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FE39A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 2512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5341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</w:tr>
      <w:tr w:rsidR="00F3065A" w:rsidRPr="00F3065A" w14:paraId="4535B224" w14:textId="77777777" w:rsidTr="004A7D6C">
        <w:trPr>
          <w:trHeight w:val="225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EC14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9973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2531</w:t>
            </w:r>
          </w:p>
        </w:tc>
        <w:tc>
          <w:tcPr>
            <w:tcW w:w="36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0B6FC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 1022, 2512</w:t>
            </w:r>
            <w:r w:rsidRPr="00F3065A">
              <w:rPr>
                <w:rFonts w:ascii="Calibri" w:eastAsia="Times New Roman" w:hAnsi="Calibri" w:cs="Calibri"/>
                <w:kern w:val="0"/>
                <w:sz w:val="18"/>
                <w14:ligatures w14:val="none"/>
              </w:rPr>
              <w:t>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8BBB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</w:t>
            </w:r>
          </w:p>
        </w:tc>
      </w:tr>
      <w:tr w:rsidR="00F3065A" w:rsidRPr="00F3065A" w14:paraId="6711120C" w14:textId="77777777" w:rsidTr="004A7D6C">
        <w:trPr>
          <w:trHeight w:val="22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FFB93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COMM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10D7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1013</w:t>
            </w:r>
          </w:p>
        </w:tc>
        <w:tc>
          <w:tcPr>
            <w:tcW w:w="3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9EB29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62D5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30D461EA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3E10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ENGL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AE47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1013</w:t>
            </w:r>
          </w:p>
        </w:tc>
        <w:tc>
          <w:tcPr>
            <w:tcW w:w="36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D91B1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FA1B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420C676B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09CD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D55E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1023</w:t>
            </w:r>
          </w:p>
        </w:tc>
        <w:tc>
          <w:tcPr>
            <w:tcW w:w="3635" w:type="dxa"/>
            <w:gridSpan w:val="6"/>
            <w:tcBorders>
              <w:top w:val="nil"/>
              <w:left w:val="nil"/>
              <w:bottom w:val="single" w:sz="4" w:space="0" w:color="D0CECE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F2D19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ENGL 1013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E987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6480DA64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3E92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6AEA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3033</w:t>
            </w:r>
          </w:p>
        </w:tc>
        <w:tc>
          <w:tcPr>
            <w:tcW w:w="3635" w:type="dxa"/>
            <w:gridSpan w:val="6"/>
            <w:tcBorders>
              <w:top w:val="nil"/>
              <w:left w:val="nil"/>
              <w:bottom w:val="single" w:sz="4" w:space="0" w:color="D0CECE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360DD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ENGL 1023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A733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444C7D6E" w14:textId="77777777" w:rsidTr="004A7D6C">
        <w:trPr>
          <w:trHeight w:val="22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2A1C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ENGR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50B5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1202</w:t>
            </w:r>
          </w:p>
        </w:tc>
        <w:tc>
          <w:tcPr>
            <w:tcW w:w="36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0161B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MATH 2403</w:t>
            </w:r>
            <w:r w:rsidRPr="00F3065A">
              <w:rPr>
                <w:rFonts w:ascii="Calibri" w:eastAsia="Times New Roman" w:hAnsi="Calibri" w:cs="Calibri"/>
                <w:kern w:val="0"/>
                <w:sz w:val="18"/>
                <w14:ligatures w14:val="none"/>
              </w:rPr>
              <w:t>○, CHEM 1002○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E84C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</w:tr>
      <w:tr w:rsidR="00F3065A" w:rsidRPr="00F3065A" w14:paraId="78CFA749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CA6A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1C1A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1212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0D1E3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ENGR 1202, MATH 2413</w:t>
            </w:r>
            <w:r w:rsidRPr="00F3065A">
              <w:rPr>
                <w:rFonts w:ascii="Calibri" w:eastAsia="Times New Roman" w:hAnsi="Calibri" w:cs="Calibri"/>
                <w:kern w:val="0"/>
                <w:sz w:val="18"/>
                <w14:ligatures w14:val="none"/>
              </w:rPr>
              <w:t>○, CHEM 1012○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AD08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</w:tr>
      <w:tr w:rsidR="00F3065A" w:rsidRPr="00F3065A" w14:paraId="7A47CA27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9235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CA4E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1222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7DE04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ENGR 1212, MATH 2423</w:t>
            </w:r>
            <w:r w:rsidRPr="00F3065A">
              <w:rPr>
                <w:rFonts w:ascii="Calibri" w:eastAsia="Times New Roman" w:hAnsi="Calibri" w:cs="Calibri"/>
                <w:kern w:val="0"/>
                <w:sz w:val="18"/>
                <w14:ligatures w14:val="none"/>
              </w:rPr>
              <w:t>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0477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</w:tr>
      <w:tr w:rsidR="00F3065A" w:rsidRPr="00F3065A" w14:paraId="099EEB52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2F2339B3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17F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2203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28B30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ENGR 1222, MATH 2423, PHYS 2013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9991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2D0C04D1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30B6506D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42CF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2213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7D78A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ENGR 1222, MATH 2423, PHYS 2013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A8E3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16880535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925A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6B06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2223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EA756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ENGR 1222, MATH 2423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6621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5C963DF1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C86CF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BB1E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4251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35AEB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CE3A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</w:t>
            </w:r>
          </w:p>
        </w:tc>
      </w:tr>
      <w:tr w:rsidR="00F3065A" w:rsidRPr="00F3065A" w14:paraId="0697ED54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1D65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HIST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732C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6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E43C4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7571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75157EEC" w14:textId="77777777" w:rsidTr="004A7D6C">
        <w:trPr>
          <w:trHeight w:val="22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6BFC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MATH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6C6D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2413</w:t>
            </w:r>
          </w:p>
        </w:tc>
        <w:tc>
          <w:tcPr>
            <w:tcW w:w="3635" w:type="dxa"/>
            <w:gridSpan w:val="6"/>
            <w:tcBorders>
              <w:top w:val="single" w:sz="4" w:space="0" w:color="auto"/>
              <w:left w:val="nil"/>
              <w:bottom w:val="single" w:sz="4" w:space="0" w:color="D0CECE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36F2F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MATH 2403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32E5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72231180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2596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BD16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2423</w:t>
            </w:r>
          </w:p>
        </w:tc>
        <w:tc>
          <w:tcPr>
            <w:tcW w:w="3635" w:type="dxa"/>
            <w:gridSpan w:val="6"/>
            <w:tcBorders>
              <w:top w:val="nil"/>
              <w:left w:val="nil"/>
              <w:bottom w:val="single" w:sz="4" w:space="0" w:color="D0CECE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3EDC8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MATH 2413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BDA5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72757ECE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50FD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CC8E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2433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24AD6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MATH 2423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D946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2207CF98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8725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55E9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2443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3795A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MATH 2433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43E4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5FA64E5B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3C899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48E9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2453</w:t>
            </w:r>
          </w:p>
        </w:tc>
        <w:tc>
          <w:tcPr>
            <w:tcW w:w="3635" w:type="dxa"/>
            <w:gridSpan w:val="6"/>
            <w:tcBorders>
              <w:top w:val="single" w:sz="4" w:space="0" w:color="D0CECE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0D661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MATH 2443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28DE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37204D49" w14:textId="77777777" w:rsidTr="004A7D6C">
        <w:trPr>
          <w:trHeight w:val="22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D5D3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PHYS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AE2E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2013</w:t>
            </w:r>
          </w:p>
        </w:tc>
        <w:tc>
          <w:tcPr>
            <w:tcW w:w="36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A1332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MATH 2413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4201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11DFF6FE" w14:textId="77777777" w:rsidTr="004A7D6C">
        <w:trPr>
          <w:trHeight w:val="229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D41C6BA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ELECTIVES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F71CC47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BB67944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256E564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AAB164E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083742C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0C7A8D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C64065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</w:tr>
      <w:tr w:rsidR="00F3065A" w:rsidRPr="00F3065A" w14:paraId="1124CFAF" w14:textId="77777777" w:rsidTr="004A7D6C">
        <w:trPr>
          <w:trHeight w:val="229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2A97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color w:val="auto"/>
                <w:kern w:val="0"/>
                <w:sz w:val="18"/>
                <w14:ligatures w14:val="none"/>
              </w:rPr>
              <w:t>Art (ART 2903, KINE 2803, MUGN 2903, or THTR 2903)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C529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9BB8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DC5A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41DC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749A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A366D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BE74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3A582570" w14:textId="77777777" w:rsidTr="004A7D6C">
        <w:trPr>
          <w:trHeight w:val="229"/>
        </w:trPr>
        <w:tc>
          <w:tcPr>
            <w:tcW w:w="58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164F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 xml:space="preserve">ENGL 3633(or COMM </w:t>
            </w:r>
            <w:proofErr w:type="gramStart"/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3783)Prerequisite</w:t>
            </w:r>
            <w:proofErr w:type="gramEnd"/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 xml:space="preserve"> for ENGL 3633: ENGL 3033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4B535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88A4C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E497F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5658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50C035C2" w14:textId="77777777" w:rsidTr="004A7D6C">
        <w:trPr>
          <w:trHeight w:val="229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0178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Directed Elective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232E2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6DD39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1945E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5D0FD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F30AE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B7AF3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79CB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71300977" w14:textId="77777777" w:rsidTr="004A7D6C">
        <w:trPr>
          <w:trHeight w:val="229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2D8A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Directed Elective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EEDB7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22C38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736AA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8D4D3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97DEA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05CFE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2DCD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53314CFA" w14:textId="77777777" w:rsidTr="004A7D6C">
        <w:trPr>
          <w:trHeight w:val="229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0514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Directed Elective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7AB02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81DEE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101C3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D688F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1242C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566E0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96BC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1C12D286" w14:textId="77777777" w:rsidTr="004A7D6C">
        <w:trPr>
          <w:trHeight w:val="229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0191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Social Science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FDCFC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D8A0F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64B78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A3B9E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E1482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59FA8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E779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69F93C72" w14:textId="77777777" w:rsidTr="004A7D6C">
        <w:trPr>
          <w:trHeight w:val="229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0FD6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Social Science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33E36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683AB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6203F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FE4BC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6BD96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413A8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1116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F3065A" w:rsidRPr="00F3065A" w14:paraId="7A4B7E85" w14:textId="77777777" w:rsidTr="004A7D6C">
        <w:trPr>
          <w:trHeight w:val="270"/>
        </w:trPr>
        <w:tc>
          <w:tcPr>
            <w:tcW w:w="7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1990C226" w14:textId="77777777" w:rsidR="00F3065A" w:rsidRPr="00F3065A" w:rsidRDefault="00F3065A" w:rsidP="00F306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TOTAL SEMESTER HOURS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74F263" w14:textId="77777777" w:rsidR="00F3065A" w:rsidRPr="00F3065A" w:rsidRDefault="00F3065A" w:rsidP="00F306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F3065A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128</w:t>
            </w:r>
          </w:p>
        </w:tc>
      </w:tr>
    </w:tbl>
    <w:p w14:paraId="41165549" w14:textId="77777777" w:rsidR="004A7D6C" w:rsidRDefault="004A7D6C" w:rsidP="004A7D6C">
      <w:pPr>
        <w:spacing w:after="0" w:line="240" w:lineRule="auto"/>
        <w:jc w:val="center"/>
        <w:sectPr w:rsidR="004A7D6C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CE2887" w14:textId="1494E9A5" w:rsidR="002134FB" w:rsidRDefault="002134FB" w:rsidP="002134FB">
      <w:pPr>
        <w:pStyle w:val="Caption"/>
        <w:keepNext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Listing of courses by quarter</w:t>
      </w:r>
    </w:p>
    <w:tbl>
      <w:tblPr>
        <w:tblW w:w="12620" w:type="dxa"/>
        <w:tblLook w:val="04A0" w:firstRow="1" w:lastRow="0" w:firstColumn="1" w:lastColumn="0" w:noHBand="0" w:noVBand="1"/>
      </w:tblPr>
      <w:tblGrid>
        <w:gridCol w:w="684"/>
        <w:gridCol w:w="463"/>
        <w:gridCol w:w="325"/>
        <w:gridCol w:w="2304"/>
        <w:gridCol w:w="381"/>
        <w:gridCol w:w="713"/>
        <w:gridCol w:w="463"/>
        <w:gridCol w:w="274"/>
        <w:gridCol w:w="2261"/>
        <w:gridCol w:w="381"/>
        <w:gridCol w:w="832"/>
        <w:gridCol w:w="494"/>
        <w:gridCol w:w="274"/>
        <w:gridCol w:w="2390"/>
        <w:gridCol w:w="381"/>
      </w:tblGrid>
      <w:tr w:rsidR="004A7D6C" w:rsidRPr="004A7D6C" w14:paraId="598F4E0F" w14:textId="77777777" w:rsidTr="004A7D6C">
        <w:trPr>
          <w:trHeight w:val="289"/>
        </w:trPr>
        <w:tc>
          <w:tcPr>
            <w:tcW w:w="126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2A3BF769" w14:textId="191A9119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>
              <w:br w:type="page"/>
            </w: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First Year</w:t>
            </w:r>
          </w:p>
        </w:tc>
      </w:tr>
      <w:tr w:rsidR="004A7D6C" w:rsidRPr="004A7D6C" w14:paraId="7684BC4A" w14:textId="77777777" w:rsidTr="004A7D6C">
        <w:trPr>
          <w:trHeight w:val="289"/>
        </w:trPr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28A4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Fall Quarter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0D0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proofErr w:type="spellStart"/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Hr</w:t>
            </w:r>
            <w:proofErr w:type="spellEnd"/>
          </w:p>
        </w:tc>
        <w:tc>
          <w:tcPr>
            <w:tcW w:w="3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2789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Winter Quarter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010B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proofErr w:type="spellStart"/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Hr</w:t>
            </w:r>
            <w:proofErr w:type="spellEnd"/>
          </w:p>
        </w:tc>
        <w:tc>
          <w:tcPr>
            <w:tcW w:w="3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6D875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Spring Quarter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A6F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proofErr w:type="spellStart"/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Hr</w:t>
            </w:r>
            <w:proofErr w:type="spellEnd"/>
          </w:p>
        </w:tc>
      </w:tr>
      <w:tr w:rsidR="004A7D6C" w:rsidRPr="004A7D6C" w14:paraId="439EBADE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67EB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ENGR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87E6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120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611D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7838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Engineering Problem Solving I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B84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AE5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ENGR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606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121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219D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67D6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Engineering Problem Solving II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7AD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A54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ENGR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9BD1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122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60B2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90" w:type="dxa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2FE2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Engineering Problem Solving III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B2D1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</w:tr>
      <w:tr w:rsidR="004A7D6C" w:rsidRPr="004A7D6C" w14:paraId="5096FE44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A04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14:ligatures w14:val="none"/>
              </w:rPr>
              <w:t>MATH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9904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14:ligatures w14:val="none"/>
              </w:rPr>
              <w:t>240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0FA2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A3E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Precalculus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F80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B10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MATH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92F5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241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BD4F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66B9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Calculus I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BE0B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88FB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MATH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EEF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242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FF4E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314B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Calculus II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01E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4A7D6C" w:rsidRPr="004A7D6C" w14:paraId="30A8351D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608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14:ligatures w14:val="none"/>
              </w:rPr>
              <w:t>CHEM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FAA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14:ligatures w14:val="none"/>
              </w:rPr>
              <w:t>100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83B9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2182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General Chemistry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2EC6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44C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B6B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8E6F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E6C8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General Chemistry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51C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532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012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102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AE15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1ED8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General Chemistry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F55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</w:tr>
      <w:tr w:rsidR="004A7D6C" w:rsidRPr="004A7D6C" w14:paraId="1E4BA31E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69C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COMM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0C1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101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113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14:ligatures w14:val="none"/>
              </w:rPr>
            </w:pPr>
            <w:r w:rsidRPr="004A7D6C">
              <w:rPr>
                <w:rFonts w:ascii="Calibri" w:eastAsia="Times New Roman" w:hAnsi="Calibri" w:cs="Calibri"/>
                <w:kern w:val="0"/>
                <w:sz w:val="18"/>
                <w14:ligatures w14:val="none"/>
              </w:rPr>
              <w:t>□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6286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Principles of Comm Studies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70D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D0DA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38D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103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CE32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4D8D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General Chemistry Lab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D79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8CA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CEFB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104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72DD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4F8A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General Chemistry Lab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575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</w:t>
            </w:r>
          </w:p>
        </w:tc>
      </w:tr>
      <w:tr w:rsidR="004A7D6C" w:rsidRPr="004A7D6C" w14:paraId="381F262F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73F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FYE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A75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100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7BD6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7711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First Year Experience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951B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F3B1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ENGL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A0B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ACE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C98A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Freshman Composition I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ADD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E581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672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102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E14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8860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Freshman Composition II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BE31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4A7D6C" w:rsidRPr="004A7D6C" w14:paraId="78D5354E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9E6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F01D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728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B29D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02A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D34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F6C6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FBA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C4FC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C6A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872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E43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DDB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877E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F5D1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11</w:t>
            </w:r>
          </w:p>
        </w:tc>
      </w:tr>
      <w:tr w:rsidR="004A7D6C" w:rsidRPr="004A7D6C" w14:paraId="59A2F093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ADE2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88E4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7F28B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09EED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E18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20CC6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0F72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54F61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32463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D66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8678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7D45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B1ACC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FFF98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2AE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</w:tr>
      <w:tr w:rsidR="004A7D6C" w:rsidRPr="004A7D6C" w14:paraId="0210CEA7" w14:textId="77777777" w:rsidTr="004A7D6C">
        <w:trPr>
          <w:trHeight w:val="15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146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03C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3BF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2A53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A9D0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6D8D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7DA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8226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F022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F36F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D42D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769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B00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F972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82C1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A7D6C" w:rsidRPr="004A7D6C" w14:paraId="4C347B66" w14:textId="77777777" w:rsidTr="004A7D6C">
        <w:trPr>
          <w:trHeight w:val="289"/>
        </w:trPr>
        <w:tc>
          <w:tcPr>
            <w:tcW w:w="126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59D49A6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Second Year</w:t>
            </w:r>
          </w:p>
        </w:tc>
      </w:tr>
      <w:tr w:rsidR="004A7D6C" w:rsidRPr="004A7D6C" w14:paraId="051B5D9F" w14:textId="77777777" w:rsidTr="004A7D6C">
        <w:trPr>
          <w:trHeight w:val="289"/>
        </w:trPr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ECCF4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Fall Quarter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5865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proofErr w:type="spellStart"/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Hr</w:t>
            </w:r>
            <w:proofErr w:type="spellEnd"/>
          </w:p>
        </w:tc>
        <w:tc>
          <w:tcPr>
            <w:tcW w:w="3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11DE4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Winter Quarter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8FC4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proofErr w:type="spellStart"/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Hr</w:t>
            </w:r>
            <w:proofErr w:type="spellEnd"/>
          </w:p>
        </w:tc>
        <w:tc>
          <w:tcPr>
            <w:tcW w:w="3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C272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Spring Quarter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9C1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proofErr w:type="spellStart"/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Hr</w:t>
            </w:r>
            <w:proofErr w:type="spellEnd"/>
          </w:p>
        </w:tc>
      </w:tr>
      <w:tr w:rsidR="004A7D6C" w:rsidRPr="004A7D6C" w14:paraId="5DC16ACE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52A4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01B1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202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D246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7B5A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Chemical Engr Calculations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272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D06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C35A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251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0A51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AF3A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Organic Chemistry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9D4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E7F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331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213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E2E2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E1E6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Unit Ops - Design I- Fluids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20AD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4A7D6C" w:rsidRPr="004A7D6C" w14:paraId="4C05A0FC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587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DD0B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301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F830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39C2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 Seminar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85AB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C1D1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60D1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253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0F5C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29AA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Organic Chemistry Lab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5885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A02A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276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252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54F8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75CC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Organic Chemistry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0CC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</w:tr>
      <w:tr w:rsidR="004A7D6C" w:rsidRPr="004A7D6C" w14:paraId="0B48835A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CA34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DA86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250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11E8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D935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Organic Chemistry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9DA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AEA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ENGR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515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222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C561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E71E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Thermodynamics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2B4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657E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ENGR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6CE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221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1431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64B4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Electrical Engineering &amp; Circuits I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437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4A7D6C" w:rsidRPr="004A7D6C" w14:paraId="0FC3D930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DA0D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MATH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141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243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A705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3260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Calculus III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524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8F75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ENGL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616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303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ADD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1F5D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Technical Writing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16F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D5F4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MATH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AB6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245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B6B5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163E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Differential Equations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363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4A7D6C" w:rsidRPr="004A7D6C" w14:paraId="3703DF94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CDEB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PHYS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9526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201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B868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534F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Physics for Engr &amp; Sci I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DC4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B2A7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MATH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B955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244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FE13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CCB0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Calculus IV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2EB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E858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5029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06B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81CF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A82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</w:tr>
      <w:tr w:rsidR="004A7D6C" w:rsidRPr="004A7D6C" w14:paraId="7A62098E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F5C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91F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51F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7043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73A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F28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5671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189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8BFC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E815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6DE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416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403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623C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72F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11</w:t>
            </w:r>
          </w:p>
        </w:tc>
      </w:tr>
      <w:tr w:rsidR="004A7D6C" w:rsidRPr="004A7D6C" w14:paraId="74657F7B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58EE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76F8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DAE48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3FB1E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6426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FCCC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F2F3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2BA20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B4E8A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FA1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65AA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FC76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09580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4315C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527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</w:tr>
      <w:tr w:rsidR="004A7D6C" w:rsidRPr="004A7D6C" w14:paraId="70C5D27C" w14:textId="77777777" w:rsidTr="004A7D6C">
        <w:trPr>
          <w:trHeight w:val="15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87F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144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F57B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5C07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6B69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602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9D2D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752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4C28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53D9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AA5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89EB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C175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6B1C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078F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A7D6C" w:rsidRPr="004A7D6C" w14:paraId="6B62880F" w14:textId="77777777" w:rsidTr="004A7D6C">
        <w:trPr>
          <w:trHeight w:val="289"/>
        </w:trPr>
        <w:tc>
          <w:tcPr>
            <w:tcW w:w="126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7028E19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Third Year</w:t>
            </w:r>
          </w:p>
        </w:tc>
      </w:tr>
      <w:tr w:rsidR="004A7D6C" w:rsidRPr="004A7D6C" w14:paraId="0C80A614" w14:textId="77777777" w:rsidTr="004A7D6C">
        <w:trPr>
          <w:trHeight w:val="289"/>
        </w:trPr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AA88D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Fall Quarter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01DD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proofErr w:type="spellStart"/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Hr</w:t>
            </w:r>
            <w:proofErr w:type="spellEnd"/>
          </w:p>
        </w:tc>
        <w:tc>
          <w:tcPr>
            <w:tcW w:w="3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1508D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Winter Quarter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262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proofErr w:type="spellStart"/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Hr</w:t>
            </w:r>
            <w:proofErr w:type="spellEnd"/>
          </w:p>
        </w:tc>
        <w:tc>
          <w:tcPr>
            <w:tcW w:w="3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1C7B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Spring Quarter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A8CD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proofErr w:type="spellStart"/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Hr</w:t>
            </w:r>
            <w:proofErr w:type="spellEnd"/>
          </w:p>
        </w:tc>
      </w:tr>
      <w:tr w:rsidR="004A7D6C" w:rsidRPr="004A7D6C" w14:paraId="5A39704B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0C6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B685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413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EF00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8F05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 xml:space="preserve">Unit </w:t>
            </w:r>
            <w:proofErr w:type="gramStart"/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Ops.-</w:t>
            </w:r>
            <w:proofErr w:type="gramEnd"/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Design III -Separations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794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7334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5B8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313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D28A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D950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Unit Ops-Design II-Heat Transfer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C274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C7AA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9155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302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5C26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D15C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Process Safety in Chemical Ind.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68B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4A7D6C" w:rsidRPr="004A7D6C" w14:paraId="31C97950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E25B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B99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425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AB5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58D6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Numerical Methods for CMEN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EBF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8E5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919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332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2C38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47AC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CMEN Thermodynamics II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578A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42F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E50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304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366F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0CD4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Transport Phenomena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E5F4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4A7D6C" w:rsidRPr="004A7D6C" w14:paraId="3316D5D8" w14:textId="77777777" w:rsidTr="004A7D6C">
        <w:trPr>
          <w:trHeight w:val="289"/>
        </w:trPr>
        <w:tc>
          <w:tcPr>
            <w:tcW w:w="14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CA55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Directed Elective</w:t>
            </w:r>
            <w:r w:rsidRPr="004A7D6C">
              <w:rPr>
                <w:rFonts w:ascii="Calibri" w:eastAsia="Times New Roman" w:hAnsi="Calibri" w:cs="Calibri"/>
                <w:kern w:val="0"/>
                <w:sz w:val="18"/>
                <w14:ligatures w14:val="none"/>
              </w:rPr>
              <w:t>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D14E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808A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1ADA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0C8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354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E0D3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DEA2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Junior Lab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E0D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78D6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BISC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96B1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130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BBF9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17B9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Biological Principles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ED0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4A7D6C" w:rsidRPr="004A7D6C" w14:paraId="5AB1ADCB" w14:textId="77777777" w:rsidTr="004A7D6C">
        <w:trPr>
          <w:trHeight w:val="289"/>
        </w:trPr>
        <w:tc>
          <w:tcPr>
            <w:tcW w:w="14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85D4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Social Science**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DF00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B355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7D6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ENGR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854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220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0A7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811A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Statics &amp; Mechanics of Materials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7E5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A1EB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 xml:space="preserve">ENGL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B2ED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363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FFF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A192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Science &amp; Technical Presentations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1FE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4A7D6C" w:rsidRPr="004A7D6C" w14:paraId="5DA8986C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2C85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DA1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3E5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4A3F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1BCB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0A7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819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9D6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8729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E45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E381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960A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F71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1821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(May take Comm 378 instead)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7D9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12</w:t>
            </w:r>
          </w:p>
        </w:tc>
      </w:tr>
      <w:tr w:rsidR="004A7D6C" w:rsidRPr="004A7D6C" w14:paraId="530EB5D0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C3D6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C6DEA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16726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FF0A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DB3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8390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1759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857AD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8686F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2F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96A3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CD64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59699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F2A99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0034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</w:tr>
      <w:tr w:rsidR="004A7D6C" w:rsidRPr="004A7D6C" w14:paraId="0CAAAB26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8B2EE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938B3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4FBBE2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781DB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D5D3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9ECD3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33B1F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3E20E0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7FFF4D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2033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F23171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5F9B7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AD3EE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012CCD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0780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</w:tr>
      <w:tr w:rsidR="004A7D6C" w:rsidRPr="004A7D6C" w14:paraId="149AE115" w14:textId="77777777" w:rsidTr="004A7D6C">
        <w:trPr>
          <w:trHeight w:val="15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CE1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41C5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F98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B85E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CAAF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81ED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3F95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12D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A889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4EDD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2584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F964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534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F453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FCF9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A7D6C" w:rsidRPr="004A7D6C" w14:paraId="31ABB9DB" w14:textId="77777777" w:rsidTr="004A7D6C">
        <w:trPr>
          <w:trHeight w:val="289"/>
        </w:trPr>
        <w:tc>
          <w:tcPr>
            <w:tcW w:w="126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14B9A99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Fourth Year</w:t>
            </w:r>
          </w:p>
        </w:tc>
      </w:tr>
      <w:tr w:rsidR="004A7D6C" w:rsidRPr="004A7D6C" w14:paraId="402556D7" w14:textId="77777777" w:rsidTr="004A7D6C">
        <w:trPr>
          <w:trHeight w:val="289"/>
        </w:trPr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5E2A6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Fall Quarter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B6DA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proofErr w:type="spellStart"/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Hr</w:t>
            </w:r>
            <w:proofErr w:type="spellEnd"/>
          </w:p>
        </w:tc>
        <w:tc>
          <w:tcPr>
            <w:tcW w:w="3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773A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Winter Quarter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B3AD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proofErr w:type="spellStart"/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Hr</w:t>
            </w:r>
            <w:proofErr w:type="spellEnd"/>
          </w:p>
        </w:tc>
        <w:tc>
          <w:tcPr>
            <w:tcW w:w="3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2C90A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Spring Quarter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72A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proofErr w:type="spellStart"/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Hr</w:t>
            </w:r>
            <w:proofErr w:type="spellEnd"/>
          </w:p>
        </w:tc>
      </w:tr>
      <w:tr w:rsidR="004A7D6C" w:rsidRPr="004A7D6C" w14:paraId="38D8EDB2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538A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C261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402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D6C9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A4CC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Chemical Reaction Engineering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6C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DC0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0CE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407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C646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226D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proofErr w:type="spellStart"/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Instrum</w:t>
            </w:r>
            <w:proofErr w:type="spellEnd"/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 xml:space="preserve"> &amp; Auto Process Control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95D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89E4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CFA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434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6C72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3A63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Chemical Plant Design III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D43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</w:tr>
      <w:tr w:rsidR="004A7D6C" w:rsidRPr="004A7D6C" w14:paraId="04A0AA13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8EB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068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431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5ECD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B385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Chemical Plant Design I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AF0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DAA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484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432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0044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06F3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Chemical Plant Design II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4E5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1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9842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 xml:space="preserve">Directed Elective </w:t>
            </w:r>
            <w:r w:rsidRPr="004A7D6C">
              <w:rPr>
                <w:rFonts w:ascii="Calibri" w:eastAsia="Times New Roman" w:hAnsi="Calibri" w:cs="Calibri"/>
                <w:kern w:val="0"/>
                <w:sz w:val="18"/>
                <w14:ligatures w14:val="none"/>
              </w:rPr>
              <w:t>◊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FEA9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5557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4A7D6C" w:rsidRPr="004A7D6C" w14:paraId="2AD51540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489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CMEN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5AD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14:ligatures w14:val="none"/>
              </w:rPr>
              <w:t>453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DA74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6BE1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Senior Chemical Engineering Lab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8B7B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A128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 xml:space="preserve">Directed Elective </w:t>
            </w:r>
            <w:r w:rsidRPr="004A7D6C">
              <w:rPr>
                <w:rFonts w:ascii="Calibri" w:eastAsia="Times New Roman" w:hAnsi="Calibri" w:cs="Calibri"/>
                <w:kern w:val="0"/>
                <w:sz w:val="18"/>
                <w14:ligatures w14:val="none"/>
              </w:rPr>
              <w:t>◊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7392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5B1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1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6967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Fine Arts Appreciation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602C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43F6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4A7D6C" w:rsidRPr="004A7D6C" w14:paraId="33F2130E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D0CD8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ENGR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29714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425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AC795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9FDC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Engr Ethics and Professionalism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70C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00C97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History Elective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C577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1A15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1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065C7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Social Science**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6E71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B54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3</w:t>
            </w:r>
          </w:p>
        </w:tc>
      </w:tr>
      <w:tr w:rsidR="004A7D6C" w:rsidRPr="004A7D6C" w14:paraId="14506006" w14:textId="77777777" w:rsidTr="004A7D6C">
        <w:trPr>
          <w:trHeight w:val="28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CFE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FC19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339C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AA0F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D8B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BBF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4BB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AD26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8191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6DB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0D3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0916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98D5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2FB9" w14:textId="77777777" w:rsidR="004A7D6C" w:rsidRPr="004A7D6C" w:rsidRDefault="004A7D6C" w:rsidP="004A7D6C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87ED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11</w:t>
            </w:r>
          </w:p>
        </w:tc>
      </w:tr>
    </w:tbl>
    <w:p w14:paraId="08B91B12" w14:textId="77777777" w:rsidR="004A7D6C" w:rsidRDefault="004A7D6C" w:rsidP="004A7D6C">
      <w:pPr>
        <w:spacing w:after="0" w:line="240" w:lineRule="auto"/>
        <w:jc w:val="center"/>
        <w:rPr>
          <w:rFonts w:ascii="Arial Narrow" w:eastAsia="Times New Roman" w:hAnsi="Arial Narrow" w:cs="Calibri"/>
          <w:kern w:val="0"/>
          <w:sz w:val="18"/>
          <w14:ligatures w14:val="none"/>
        </w:rPr>
      </w:pPr>
    </w:p>
    <w:p w14:paraId="5DE9A4D3" w14:textId="77777777" w:rsidR="004A7D6C" w:rsidRDefault="004A7D6C" w:rsidP="004A7D6C">
      <w:pPr>
        <w:spacing w:after="0" w:line="240" w:lineRule="auto"/>
        <w:jc w:val="center"/>
        <w:rPr>
          <w:rFonts w:ascii="Arial Narrow" w:eastAsia="Times New Roman" w:hAnsi="Arial Narrow" w:cs="Calibri"/>
          <w:kern w:val="0"/>
          <w:sz w:val="18"/>
          <w14:ligatures w14:val="none"/>
        </w:rPr>
      </w:pPr>
    </w:p>
    <w:p w14:paraId="2D858DF4" w14:textId="77777777" w:rsidR="004A7D6C" w:rsidRDefault="004A7D6C" w:rsidP="004A7D6C">
      <w:pPr>
        <w:spacing w:after="0" w:line="240" w:lineRule="auto"/>
        <w:jc w:val="center"/>
        <w:rPr>
          <w:rFonts w:ascii="Arial Narrow" w:eastAsia="Times New Roman" w:hAnsi="Arial Narrow" w:cs="Calibri"/>
          <w:kern w:val="0"/>
          <w:sz w:val="18"/>
          <w14:ligatures w14:val="none"/>
        </w:rPr>
      </w:pPr>
    </w:p>
    <w:p w14:paraId="4D8AF265" w14:textId="0862FA41" w:rsidR="001918A8" w:rsidRDefault="004A7D6C" w:rsidP="004A7D6C">
      <w:pPr>
        <w:spacing w:after="0" w:line="240" w:lineRule="auto"/>
        <w:rPr>
          <w:rFonts w:ascii="Arial Narrow" w:eastAsia="Times New Roman" w:hAnsi="Arial Narrow" w:cs="Calibri"/>
          <w:kern w:val="0"/>
          <w:szCs w:val="24"/>
          <w14:ligatures w14:val="none"/>
        </w:rPr>
      </w:pPr>
      <w:r w:rsidRPr="004A7D6C">
        <w:rPr>
          <w:rFonts w:ascii="Arial Narrow" w:eastAsia="Times New Roman" w:hAnsi="Arial Narrow" w:cs="Calibri"/>
          <w:kern w:val="0"/>
          <w:szCs w:val="24"/>
          <w14:ligatures w14:val="none"/>
        </w:rPr>
        <w:t>Note that</w:t>
      </w:r>
      <w:r>
        <w:rPr>
          <w:rFonts w:ascii="Arial Narrow" w:eastAsia="Times New Roman" w:hAnsi="Arial Narrow" w:cs="Calibri"/>
          <w:kern w:val="0"/>
          <w:szCs w:val="24"/>
          <w14:ligatures w14:val="none"/>
        </w:rPr>
        <w:t xml:space="preserve"> all courses require a grade of C or better except</w:t>
      </w:r>
      <w:r w:rsidR="00BD33C7">
        <w:rPr>
          <w:rFonts w:ascii="Arial Narrow" w:eastAsia="Times New Roman" w:hAnsi="Arial Narrow" w:cs="Calibri"/>
          <w:kern w:val="0"/>
          <w:szCs w:val="24"/>
          <w14:ligatures w14:val="none"/>
        </w:rPr>
        <w:t xml:space="preserve"> BISC 1303, COMM 1013, ENGL </w:t>
      </w:r>
      <w:proofErr w:type="gramStart"/>
      <w:r w:rsidR="00BD33C7">
        <w:rPr>
          <w:rFonts w:ascii="Arial Narrow" w:eastAsia="Times New Roman" w:hAnsi="Arial Narrow" w:cs="Calibri"/>
          <w:kern w:val="0"/>
          <w:szCs w:val="24"/>
          <w14:ligatures w14:val="none"/>
        </w:rPr>
        <w:t>1013,  ENGL</w:t>
      </w:r>
      <w:proofErr w:type="gramEnd"/>
      <w:r w:rsidR="00BD33C7">
        <w:rPr>
          <w:rFonts w:ascii="Arial Narrow" w:eastAsia="Times New Roman" w:hAnsi="Arial Narrow" w:cs="Calibri"/>
          <w:kern w:val="0"/>
          <w:szCs w:val="24"/>
          <w14:ligatures w14:val="none"/>
        </w:rPr>
        <w:t xml:space="preserve"> 1023, ENGL 3033, </w:t>
      </w:r>
      <w:r w:rsidR="001918A8">
        <w:rPr>
          <w:rFonts w:ascii="Arial Narrow" w:eastAsia="Times New Roman" w:hAnsi="Arial Narrow" w:cs="Calibri"/>
          <w:kern w:val="0"/>
          <w:szCs w:val="24"/>
          <w14:ligatures w14:val="none"/>
        </w:rPr>
        <w:t>ENGL 363, COMM 378,</w:t>
      </w:r>
      <w:r w:rsidR="00BD33C7">
        <w:rPr>
          <w:rFonts w:ascii="Arial Narrow" w:eastAsia="Times New Roman" w:hAnsi="Arial Narrow" w:cs="Calibri"/>
          <w:kern w:val="0"/>
          <w:szCs w:val="24"/>
          <w14:ligatures w14:val="none"/>
        </w:rPr>
        <w:t xml:space="preserve"> ENGR 2203, ENGR 2213, HIST</w:t>
      </w:r>
      <w:r w:rsidR="00A02D99">
        <w:rPr>
          <w:rFonts w:ascii="Arial Narrow" w:eastAsia="Times New Roman" w:hAnsi="Arial Narrow" w:cs="Calibri"/>
          <w:kern w:val="0"/>
          <w:szCs w:val="24"/>
          <w14:ligatures w14:val="none"/>
        </w:rPr>
        <w:t xml:space="preserve"> courses</w:t>
      </w:r>
      <w:r w:rsidR="00BD33C7">
        <w:rPr>
          <w:rFonts w:ascii="Arial Narrow" w:eastAsia="Times New Roman" w:hAnsi="Arial Narrow" w:cs="Calibri"/>
          <w:kern w:val="0"/>
          <w:szCs w:val="24"/>
          <w14:ligatures w14:val="none"/>
        </w:rPr>
        <w:t>, Fine Art</w:t>
      </w:r>
      <w:r w:rsidR="00A02D99">
        <w:rPr>
          <w:rFonts w:ascii="Arial Narrow" w:eastAsia="Times New Roman" w:hAnsi="Arial Narrow" w:cs="Calibri"/>
          <w:kern w:val="0"/>
          <w:szCs w:val="24"/>
          <w14:ligatures w14:val="none"/>
        </w:rPr>
        <w:t xml:space="preserve"> courses</w:t>
      </w:r>
      <w:r w:rsidR="00BD33C7">
        <w:rPr>
          <w:rFonts w:ascii="Arial Narrow" w:eastAsia="Times New Roman" w:hAnsi="Arial Narrow" w:cs="Calibri"/>
          <w:kern w:val="0"/>
          <w:szCs w:val="24"/>
          <w14:ligatures w14:val="none"/>
        </w:rPr>
        <w:t>, and Social Science</w:t>
      </w:r>
      <w:r w:rsidR="00A02D99">
        <w:rPr>
          <w:rFonts w:ascii="Arial Narrow" w:eastAsia="Times New Roman" w:hAnsi="Arial Narrow" w:cs="Calibri"/>
          <w:kern w:val="0"/>
          <w:szCs w:val="24"/>
          <w14:ligatures w14:val="none"/>
        </w:rPr>
        <w:t xml:space="preserve"> courses</w:t>
      </w:r>
      <w:r w:rsidR="00A02D99">
        <w:rPr>
          <w:rFonts w:ascii="Arial Narrow" w:eastAsia="Times New Roman" w:hAnsi="Arial Narrow" w:cs="Calibri"/>
          <w:kern w:val="0"/>
          <w:szCs w:val="24"/>
          <w14:ligatures w14:val="none"/>
        </w:rPr>
        <w:t>. Also note that in the prerequisite column that o indicates a co-requisite that can be taken at the same time as the course, if not already completed with a “C” or better.</w:t>
      </w:r>
      <w:r w:rsidR="00047C0C">
        <w:rPr>
          <w:rFonts w:ascii="Arial Narrow" w:eastAsia="Times New Roman" w:hAnsi="Arial Narrow" w:cs="Calibri"/>
          <w:kern w:val="0"/>
          <w:szCs w:val="24"/>
          <w14:ligatures w14:val="none"/>
        </w:rPr>
        <w:t xml:space="preserve"> Courses in</w:t>
      </w:r>
      <w:r w:rsidR="00047C0C" w:rsidRPr="002B3700">
        <w:rPr>
          <w:rFonts w:ascii="Arial Narrow" w:eastAsia="Times New Roman" w:hAnsi="Arial Narrow" w:cs="Calibri"/>
          <w:b/>
          <w:bCs/>
          <w:kern w:val="0"/>
          <w:szCs w:val="24"/>
          <w14:ligatures w14:val="none"/>
        </w:rPr>
        <w:t xml:space="preserve"> bold</w:t>
      </w:r>
      <w:r w:rsidR="00047C0C">
        <w:rPr>
          <w:rFonts w:ascii="Arial Narrow" w:eastAsia="Times New Roman" w:hAnsi="Arial Narrow" w:cs="Calibri"/>
          <w:kern w:val="0"/>
          <w:szCs w:val="24"/>
          <w14:ligatures w14:val="none"/>
        </w:rPr>
        <w:t xml:space="preserve"> are typically offered once per year. </w:t>
      </w:r>
      <w:r w:rsidR="001918A8">
        <w:rPr>
          <w:rFonts w:ascii="Arial Narrow" w:eastAsia="Times New Roman" w:hAnsi="Arial Narrow" w:cs="Calibri"/>
          <w:kern w:val="0"/>
          <w:szCs w:val="24"/>
          <w14:ligatures w14:val="none"/>
        </w:rPr>
        <w:t>**Social Science Electives can be selected from Psychology or the School of Human Inquiry.</w:t>
      </w:r>
    </w:p>
    <w:p w14:paraId="74A1C265" w14:textId="77777777" w:rsidR="00047C0C" w:rsidRDefault="00047C0C" w:rsidP="004A7D6C">
      <w:pPr>
        <w:spacing w:after="0" w:line="240" w:lineRule="auto"/>
        <w:rPr>
          <w:rFonts w:ascii="Arial Narrow" w:eastAsia="Times New Roman" w:hAnsi="Arial Narrow" w:cs="Calibri"/>
          <w:kern w:val="0"/>
          <w:szCs w:val="24"/>
          <w14:ligatures w14:val="none"/>
        </w:rPr>
      </w:pPr>
    </w:p>
    <w:p w14:paraId="5FB78A22" w14:textId="503DB26D" w:rsidR="004A7D6C" w:rsidRDefault="00A02D99" w:rsidP="004A7D6C">
      <w:pPr>
        <w:spacing w:after="0" w:line="240" w:lineRule="auto"/>
        <w:rPr>
          <w:rFonts w:ascii="Arial Narrow" w:eastAsia="Times New Roman" w:hAnsi="Arial Narrow" w:cs="Calibri"/>
          <w:kern w:val="0"/>
          <w:szCs w:val="24"/>
          <w14:ligatures w14:val="none"/>
        </w:rPr>
      </w:pPr>
      <w:r>
        <w:rPr>
          <w:rFonts w:ascii="Arial Narrow" w:eastAsia="Times New Roman" w:hAnsi="Arial Narrow" w:cs="Calibri"/>
          <w:kern w:val="0"/>
          <w:szCs w:val="24"/>
          <w14:ligatures w14:val="none"/>
        </w:rPr>
        <w:t xml:space="preserve"> In addition, the following are required:</w:t>
      </w:r>
    </w:p>
    <w:p w14:paraId="46040A4F" w14:textId="30D49657" w:rsidR="00A02D99" w:rsidRPr="001918A8" w:rsidRDefault="00A02D99" w:rsidP="001918A8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Calibri"/>
          <w:kern w:val="0"/>
          <w:szCs w:val="24"/>
          <w14:ligatures w14:val="none"/>
        </w:rPr>
      </w:pPr>
      <w:r w:rsidRPr="001918A8">
        <w:rPr>
          <w:rFonts w:ascii="Arial Narrow" w:eastAsia="Times New Roman" w:hAnsi="Arial Narrow" w:cs="Calibri"/>
          <w:kern w:val="0"/>
          <w:szCs w:val="24"/>
          <w14:ligatures w14:val="none"/>
        </w:rPr>
        <w:t>COMM 101 must be completed within the first year of enrollment.</w:t>
      </w:r>
    </w:p>
    <w:p w14:paraId="7E552A4A" w14:textId="1B0CAC6D" w:rsidR="00A02D99" w:rsidRPr="001918A8" w:rsidRDefault="001918A8" w:rsidP="001918A8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Calibri"/>
          <w:kern w:val="0"/>
          <w:szCs w:val="24"/>
          <w14:ligatures w14:val="none"/>
        </w:rPr>
      </w:pPr>
      <w:r w:rsidRPr="001918A8">
        <w:rPr>
          <w:rFonts w:ascii="Arial Narrow" w:eastAsia="Times New Roman" w:hAnsi="Arial Narrow" w:cs="Calibri"/>
          <w:kern w:val="0"/>
          <w:szCs w:val="24"/>
          <w14:ligatures w14:val="none"/>
        </w:rPr>
        <w:t>◊</w:t>
      </w:r>
      <w:r w:rsidR="00A02D99" w:rsidRPr="001918A8">
        <w:rPr>
          <w:rFonts w:ascii="Arial Narrow" w:eastAsia="Times New Roman" w:hAnsi="Arial Narrow" w:cs="Calibri"/>
          <w:kern w:val="0"/>
          <w:szCs w:val="24"/>
          <w14:ligatures w14:val="none"/>
        </w:rPr>
        <w:t>Directed electives must be selected in consultation with the advisor.</w:t>
      </w:r>
    </w:p>
    <w:p w14:paraId="7172AD23" w14:textId="7048BB7B" w:rsidR="00A02D99" w:rsidRPr="001918A8" w:rsidRDefault="00A02D99" w:rsidP="001918A8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Calibri"/>
          <w:kern w:val="0"/>
          <w:szCs w:val="24"/>
          <w14:ligatures w14:val="none"/>
        </w:rPr>
      </w:pPr>
      <w:r w:rsidRPr="001918A8">
        <w:rPr>
          <w:rFonts w:ascii="Arial Narrow" w:eastAsia="Times New Roman" w:hAnsi="Arial Narrow" w:cs="Calibri"/>
          <w:kern w:val="0"/>
          <w:szCs w:val="24"/>
          <w14:ligatures w14:val="none"/>
        </w:rPr>
        <w:t>Petitions must be filed for substitutions.</w:t>
      </w:r>
    </w:p>
    <w:p w14:paraId="4C79BAF7" w14:textId="314D4B9B" w:rsidR="00A02D99" w:rsidRPr="001918A8" w:rsidRDefault="00A02D99" w:rsidP="001918A8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Calibri"/>
          <w:kern w:val="0"/>
          <w:szCs w:val="24"/>
          <w14:ligatures w14:val="none"/>
        </w:rPr>
      </w:pPr>
      <w:r w:rsidRPr="001918A8">
        <w:rPr>
          <w:rFonts w:ascii="Arial Narrow" w:eastAsia="Times New Roman" w:hAnsi="Arial Narrow" w:cs="Calibri"/>
          <w:kern w:val="0"/>
          <w:szCs w:val="24"/>
          <w14:ligatures w14:val="none"/>
        </w:rPr>
        <w:t>A student must have a minimum GPA on all hours pursued in courses designated CMEN, ENGR 2223, and Directed Electives.</w:t>
      </w:r>
    </w:p>
    <w:p w14:paraId="0403CB44" w14:textId="2191319A" w:rsidR="00A02D99" w:rsidRPr="001918A8" w:rsidRDefault="000506EF" w:rsidP="001918A8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Calibri"/>
          <w:kern w:val="0"/>
          <w:szCs w:val="24"/>
          <w14:ligatures w14:val="none"/>
        </w:rPr>
      </w:pPr>
      <w:r w:rsidRPr="001918A8">
        <w:rPr>
          <w:rFonts w:ascii="Arial Narrow" w:eastAsia="Times New Roman" w:hAnsi="Arial Narrow" w:cs="Calibri"/>
          <w:kern w:val="0"/>
          <w:szCs w:val="24"/>
          <w14:ligatures w14:val="none"/>
        </w:rPr>
        <w:t>A student must have a minimum GPA on all hours pursued in courses designated</w:t>
      </w:r>
      <w:r w:rsidRPr="001918A8">
        <w:rPr>
          <w:rFonts w:ascii="Arial Narrow" w:eastAsia="Times New Roman" w:hAnsi="Arial Narrow" w:cs="Calibri"/>
          <w:kern w:val="0"/>
          <w:szCs w:val="24"/>
          <w14:ligatures w14:val="none"/>
        </w:rPr>
        <w:t xml:space="preserve"> MATH 2413-2453</w:t>
      </w:r>
      <w:r w:rsidR="001918A8" w:rsidRPr="001918A8">
        <w:rPr>
          <w:rFonts w:ascii="Arial Narrow" w:eastAsia="Times New Roman" w:hAnsi="Arial Narrow" w:cs="Calibri"/>
          <w:kern w:val="0"/>
          <w:szCs w:val="24"/>
          <w14:ligatures w14:val="none"/>
        </w:rPr>
        <w:t>.</w:t>
      </w:r>
    </w:p>
    <w:p w14:paraId="625CBEB2" w14:textId="77777777" w:rsidR="001918A8" w:rsidRDefault="001918A8" w:rsidP="004A7D6C">
      <w:pPr>
        <w:spacing w:after="0" w:line="240" w:lineRule="auto"/>
        <w:rPr>
          <w:rFonts w:ascii="Arial Narrow" w:eastAsia="Times New Roman" w:hAnsi="Arial Narrow" w:cs="Calibri"/>
          <w:kern w:val="0"/>
          <w:szCs w:val="24"/>
          <w14:ligatures w14:val="none"/>
        </w:rPr>
      </w:pPr>
    </w:p>
    <w:p w14:paraId="64608520" w14:textId="77777777" w:rsidR="00A02D99" w:rsidRDefault="00A02D99" w:rsidP="004A7D6C">
      <w:pPr>
        <w:spacing w:after="0" w:line="240" w:lineRule="auto"/>
        <w:rPr>
          <w:rFonts w:ascii="Arial Narrow" w:eastAsia="Times New Roman" w:hAnsi="Arial Narrow" w:cs="Calibri"/>
          <w:kern w:val="0"/>
          <w:szCs w:val="24"/>
          <w14:ligatures w14:val="none"/>
        </w:rPr>
      </w:pPr>
    </w:p>
    <w:p w14:paraId="10D2BA92" w14:textId="235885E8" w:rsidR="00A02D99" w:rsidRPr="004A7D6C" w:rsidRDefault="00A02D99" w:rsidP="004A7D6C">
      <w:pPr>
        <w:spacing w:after="0" w:line="240" w:lineRule="auto"/>
        <w:rPr>
          <w:rFonts w:ascii="Arial Narrow" w:eastAsia="Times New Roman" w:hAnsi="Arial Narrow" w:cs="Calibri"/>
          <w:kern w:val="0"/>
          <w:szCs w:val="24"/>
          <w14:ligatures w14:val="none"/>
        </w:rPr>
        <w:sectPr w:rsidR="00A02D99" w:rsidRPr="004A7D6C" w:rsidSect="004A7D6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2620" w:type="dxa"/>
        <w:tblLook w:val="04A0" w:firstRow="1" w:lastRow="0" w:firstColumn="1" w:lastColumn="0" w:noHBand="0" w:noVBand="1"/>
      </w:tblPr>
      <w:tblGrid>
        <w:gridCol w:w="684"/>
        <w:gridCol w:w="463"/>
        <w:gridCol w:w="325"/>
        <w:gridCol w:w="2304"/>
        <w:gridCol w:w="381"/>
        <w:gridCol w:w="713"/>
        <w:gridCol w:w="463"/>
        <w:gridCol w:w="274"/>
        <w:gridCol w:w="2261"/>
        <w:gridCol w:w="381"/>
        <w:gridCol w:w="832"/>
        <w:gridCol w:w="494"/>
        <w:gridCol w:w="274"/>
        <w:gridCol w:w="2390"/>
        <w:gridCol w:w="381"/>
      </w:tblGrid>
      <w:tr w:rsidR="004A7D6C" w:rsidRPr="004A7D6C" w14:paraId="7EEE8B30" w14:textId="77777777" w:rsidTr="004A7D6C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0803F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lastRenderedPageBreak/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4E852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18029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E6DBA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4153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AF54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1773E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8716C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4054A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C58B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64148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3548D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F868E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9CD8D" w14:textId="77777777" w:rsidR="004A7D6C" w:rsidRPr="004A7D6C" w:rsidRDefault="004A7D6C" w:rsidP="004A7D6C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7D80" w14:textId="77777777" w:rsidR="004A7D6C" w:rsidRPr="004A7D6C" w:rsidRDefault="004A7D6C" w:rsidP="004A7D6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</w:pPr>
            <w:r w:rsidRPr="004A7D6C">
              <w:rPr>
                <w:rFonts w:ascii="Arial Narrow" w:eastAsia="Times New Roman" w:hAnsi="Arial Narrow" w:cs="Calibri"/>
                <w:kern w:val="0"/>
                <w:sz w:val="18"/>
                <w14:ligatures w14:val="none"/>
              </w:rPr>
              <w:t> </w:t>
            </w:r>
          </w:p>
        </w:tc>
      </w:tr>
    </w:tbl>
    <w:p w14:paraId="10AF9679" w14:textId="77777777" w:rsidR="00C8063C" w:rsidRDefault="00C8063C" w:rsidP="004A7D6C"/>
    <w:sectPr w:rsidR="00C80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DCCF" w14:textId="77777777" w:rsidR="00F3065A" w:rsidRDefault="00F3065A" w:rsidP="00F3065A">
      <w:pPr>
        <w:spacing w:after="0" w:line="240" w:lineRule="auto"/>
      </w:pPr>
      <w:r>
        <w:separator/>
      </w:r>
    </w:p>
  </w:endnote>
  <w:endnote w:type="continuationSeparator" w:id="0">
    <w:p w14:paraId="4FC6271F" w14:textId="77777777" w:rsidR="00F3065A" w:rsidRDefault="00F3065A" w:rsidP="00F3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D38A" w14:textId="77777777" w:rsidR="00F3065A" w:rsidRDefault="00F3065A" w:rsidP="00F3065A">
      <w:pPr>
        <w:spacing w:after="0" w:line="240" w:lineRule="auto"/>
      </w:pPr>
      <w:r>
        <w:separator/>
      </w:r>
    </w:p>
  </w:footnote>
  <w:footnote w:type="continuationSeparator" w:id="0">
    <w:p w14:paraId="54B10360" w14:textId="77777777" w:rsidR="00F3065A" w:rsidRDefault="00F3065A" w:rsidP="00F30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CEF5" w14:textId="723AFF2E" w:rsidR="00F3065A" w:rsidRDefault="00F3065A" w:rsidP="00F3065A">
    <w:pPr>
      <w:pStyle w:val="Title"/>
    </w:pPr>
    <w:r>
      <w:t xml:space="preserve">CMEN Curriculum 2025 to present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27ECA"/>
    <w:multiLevelType w:val="hybridMultilevel"/>
    <w:tmpl w:val="DA94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8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5A"/>
    <w:rsid w:val="00032A91"/>
    <w:rsid w:val="00047C0C"/>
    <w:rsid w:val="000506EF"/>
    <w:rsid w:val="001918A8"/>
    <w:rsid w:val="001B594E"/>
    <w:rsid w:val="002134FB"/>
    <w:rsid w:val="002B3700"/>
    <w:rsid w:val="002E47A2"/>
    <w:rsid w:val="0033040D"/>
    <w:rsid w:val="0036181C"/>
    <w:rsid w:val="004A7D6C"/>
    <w:rsid w:val="008C47C2"/>
    <w:rsid w:val="009030C7"/>
    <w:rsid w:val="00A02D99"/>
    <w:rsid w:val="00BB6E3D"/>
    <w:rsid w:val="00BD33C7"/>
    <w:rsid w:val="00C8063C"/>
    <w:rsid w:val="00F3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F525"/>
  <w15:chartTrackingRefBased/>
  <w15:docId w15:val="{52325B9C-242E-4BE5-8B1B-992C6F26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/>
        <w:kern w:val="2"/>
        <w:sz w:val="24"/>
        <w:szCs w:val="1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6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6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65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65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65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65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65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6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65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6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65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65A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0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65A"/>
  </w:style>
  <w:style w:type="paragraph" w:styleId="Footer">
    <w:name w:val="footer"/>
    <w:basedOn w:val="Normal"/>
    <w:link w:val="FooterChar"/>
    <w:uiPriority w:val="99"/>
    <w:unhideWhenUsed/>
    <w:rsid w:val="00F30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65A"/>
  </w:style>
  <w:style w:type="paragraph" w:styleId="Caption">
    <w:name w:val="caption"/>
    <w:basedOn w:val="Normal"/>
    <w:next w:val="Normal"/>
    <w:uiPriority w:val="35"/>
    <w:unhideWhenUsed/>
    <w:qFormat/>
    <w:rsid w:val="002134FB"/>
    <w:pPr>
      <w:spacing w:after="200" w:line="240" w:lineRule="auto"/>
    </w:pPr>
    <w:rPr>
      <w:i/>
      <w:iCs/>
      <w:color w:val="44546A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Tech University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Lynam</dc:creator>
  <cp:keywords/>
  <dc:description/>
  <cp:lastModifiedBy>Joan Lynam</cp:lastModifiedBy>
  <cp:revision>11</cp:revision>
  <dcterms:created xsi:type="dcterms:W3CDTF">2026-03-04T19:22:00Z</dcterms:created>
  <dcterms:modified xsi:type="dcterms:W3CDTF">2026-03-05T19:42:00Z</dcterms:modified>
</cp:coreProperties>
</file>